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546"/>
        <w:gridCol w:w="504"/>
        <w:gridCol w:w="196"/>
        <w:gridCol w:w="1320"/>
        <w:gridCol w:w="1484"/>
        <w:gridCol w:w="1509"/>
      </w:tblGrid>
      <w:tr w:rsidR="002A3640" w:rsidRPr="002A3640" w14:paraId="7BB12D19" w14:textId="77777777" w:rsidTr="002A3640">
        <w:trPr>
          <w:trHeight w:val="503"/>
        </w:trPr>
        <w:tc>
          <w:tcPr>
            <w:tcW w:w="1000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E48F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       Przedmiar  robót</w:t>
            </w:r>
          </w:p>
        </w:tc>
      </w:tr>
      <w:tr w:rsidR="002A3640" w:rsidRPr="002A3640" w14:paraId="6C04B874" w14:textId="77777777" w:rsidTr="002A3640">
        <w:trPr>
          <w:trHeight w:val="709"/>
        </w:trPr>
        <w:tc>
          <w:tcPr>
            <w:tcW w:w="100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1C195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 "utrzymanie oznakowania pionowego, poziomego i urzadzeń bezpieczeństwa ruchu drogowego na wyznaczonych ciagach ulic na terenie miasta Białogard w 2026 roku</w:t>
            </w:r>
          </w:p>
        </w:tc>
      </w:tr>
      <w:tr w:rsidR="002A3640" w:rsidRPr="002A3640" w14:paraId="41FF4A51" w14:textId="77777777" w:rsidTr="002A3640">
        <w:trPr>
          <w:trHeight w:val="540"/>
        </w:trPr>
        <w:tc>
          <w:tcPr>
            <w:tcW w:w="4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C252D89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4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5089C2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Rodzaj robót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1C198A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J.m.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B0A8CA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Przewidywany zakres usług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C27C8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jednostkowa netto</w:t>
            </w:r>
          </w:p>
        </w:tc>
        <w:tc>
          <w:tcPr>
            <w:tcW w:w="1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2FC758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netto</w:t>
            </w:r>
          </w:p>
        </w:tc>
      </w:tr>
      <w:tr w:rsidR="002A3640" w:rsidRPr="002A3640" w14:paraId="61BD70D2" w14:textId="77777777" w:rsidTr="002A3640">
        <w:trPr>
          <w:trHeight w:val="432"/>
        </w:trPr>
        <w:tc>
          <w:tcPr>
            <w:tcW w:w="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ECF9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A0DB6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CBF54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ECE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14FA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2026 rok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8BB0A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C4987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A3640" w:rsidRPr="002A3640" w14:paraId="3D041DE6" w14:textId="77777777" w:rsidTr="002A3640">
        <w:trPr>
          <w:trHeight w:val="338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9E0BA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39318D3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Wykonanie tarczy znaku z montażem</w:t>
            </w:r>
          </w:p>
        </w:tc>
      </w:tr>
      <w:tr w:rsidR="002A3640" w:rsidRPr="002A3640" w14:paraId="1988A528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BD7F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A2A81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Znak ostrzegawczy A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5AAC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C611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5525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25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F38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672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42BB958" w14:textId="77777777" w:rsidTr="002A3640">
        <w:trPr>
          <w:trHeight w:val="34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49C6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160C8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Znak zakazu i nakazu B, C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A9D1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868CC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928D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35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15618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085D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BFA2623" w14:textId="77777777" w:rsidTr="002A3640">
        <w:trPr>
          <w:trHeight w:val="2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117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EF23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Znak informacyjny D lico typu I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6FF5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E563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D685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27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E4CC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B293F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DDED248" w14:textId="77777777" w:rsidTr="002A3640">
        <w:trPr>
          <w:trHeight w:val="323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D4CC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165E9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Znak kierunku i miejscowości 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F6048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D6C5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1482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4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ABDA4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A078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3667DC51" w14:textId="77777777" w:rsidTr="002A3640">
        <w:trPr>
          <w:trHeight w:val="32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D5A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1EB58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Znak pozostałe F, G, U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E3EA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547A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BC9F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6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F9D7D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983F3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D327B2C" w14:textId="77777777" w:rsidTr="002A3640">
        <w:trPr>
          <w:trHeight w:val="3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BDD8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D5BAE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Tabliczki uzupełniające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F66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BA1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4064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15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E1D0A6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E4323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451BBC95" w14:textId="77777777" w:rsidTr="002A3640">
        <w:trPr>
          <w:trHeight w:val="278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BF85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463D62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Montaż i demontaż tarczy znaku, odnowienie tarczy znaku</w:t>
            </w:r>
          </w:p>
        </w:tc>
      </w:tr>
      <w:tr w:rsidR="002A3640" w:rsidRPr="002A3640" w14:paraId="7C5D4B0F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E8A3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9B4B4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Montaż tarczy znaku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2AD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597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F393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B64B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552F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F686F30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5839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655E1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Demontaż tarczy znaku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975A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442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9BC9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4F0CD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6E3A7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055D254D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E3F08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F166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Odnowienie tarczy znaku B43/B44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D813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2E66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F06C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4464C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9ECC6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58795F65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6CA56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011731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Słupki do znaków drogowych</w:t>
            </w:r>
          </w:p>
        </w:tc>
      </w:tr>
      <w:tr w:rsidR="002A3640" w:rsidRPr="002A3640" w14:paraId="3DD0EF56" w14:textId="77777777" w:rsidTr="002A3640">
        <w:trPr>
          <w:trHeight w:val="49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D935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33F0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Słupek do znaku pojedynczego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49C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DAEC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3E2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7E535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1254E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5EB5DFAB" w14:textId="77777777" w:rsidTr="002A3640">
        <w:trPr>
          <w:trHeight w:val="36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937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7A17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Słupek do znaku podwójnego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ACB7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B8D2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23E7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2873C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AF13F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B758CFE" w14:textId="77777777" w:rsidTr="002A3640">
        <w:trPr>
          <w:trHeight w:val="36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27E8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D1853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Słupek do znaku podwójnego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AF7B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E87A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7709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6C638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F0DE9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D3D3990" w14:textId="77777777" w:rsidTr="002A3640">
        <w:trPr>
          <w:trHeight w:val="36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ED51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1FE6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 xml:space="preserve">Słupek do znaku pojedynczego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A1CA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D49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496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1C68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952E0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49D9429" w14:textId="77777777" w:rsidTr="002A3640">
        <w:trPr>
          <w:trHeight w:val="50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6092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9EDB7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Demontaż słupka do znaku łącznie z naprawą nawierzchni chodnika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1696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6AD0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7C57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07394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B189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0744F64F" w14:textId="77777777" w:rsidTr="002A3640">
        <w:trPr>
          <w:trHeight w:val="3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9B5F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7CDF4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Pionowanie słupka do znaku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ED1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7A6C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E99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8C9EB3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1062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C6D035D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A9F1C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1ACC77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Tabliczki i słupki nazw ulic</w:t>
            </w:r>
          </w:p>
        </w:tc>
      </w:tr>
      <w:tr w:rsidR="002A3640" w:rsidRPr="002A3640" w14:paraId="2CD488AD" w14:textId="77777777" w:rsidTr="002A3640">
        <w:trPr>
          <w:trHeight w:val="55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6C62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D7972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Tabliczki z nazwą ulicy dwustronne o wymiarach  25 x 90 cm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071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2072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181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D2728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4015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1C11421" w14:textId="77777777" w:rsidTr="002A3640">
        <w:trPr>
          <w:trHeight w:val="46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C2A6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40EF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Słupek do tabliczki nazw ulic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915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8A95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5B23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3D87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4A600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CE47557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2E36C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2F8C68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Montaż barier zabezpieczających, łańcuchowych, blokujących i innych urządzeń brd</w:t>
            </w:r>
          </w:p>
        </w:tc>
      </w:tr>
      <w:tr w:rsidR="002A3640" w:rsidRPr="002A3640" w14:paraId="48AB5C9D" w14:textId="77777777" w:rsidTr="002A3640">
        <w:trPr>
          <w:trHeight w:val="518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67E1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F4EEE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Bariera U-12a o rozstawie słupków 2,00 m.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3EADC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5D11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362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4E3E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86F1C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5BD096B0" w14:textId="77777777" w:rsidTr="002A3640">
        <w:trPr>
          <w:trHeight w:val="51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CCBE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720B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Bariera łańcuchowa U-12b o rozstawie słupków 2,00 m.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F683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F093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2BA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50ACC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C1F7B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C5FD964" w14:textId="77777777" w:rsidTr="002A3640">
        <w:trPr>
          <w:trHeight w:val="54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1B21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9A8C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Bariera rurowa </w:t>
            </w:r>
            <w:r w:rsidRPr="002A3640">
              <w:rPr>
                <w:rFonts w:ascii="Ebrima" w:eastAsia="Times New Roman" w:hAnsi="Ebrima" w:cs="Arial"/>
                <w:kern w:val="0"/>
                <w:sz w:val="20"/>
                <w:szCs w:val="20"/>
                <w:lang w:eastAsia="pl-PL"/>
                <w14:ligatures w14:val="none"/>
              </w:rPr>
              <w:t>Ø</w:t>
            </w: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60 mm, L=2,00 m, H=1,00 m typu A z montażem 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D539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C3AD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94CE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7FFC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B4DAE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C731629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39F4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156DC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Słupki blokujące U-12c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DEC06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45B3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B962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B71B0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556E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4F5BD320" w14:textId="77777777" w:rsidTr="002A3640">
        <w:trPr>
          <w:trHeight w:val="2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5F8B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250F5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Słupek przeszkodowy U-5a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8726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9205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9DA6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CA1D8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9C23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4E47FDD" w14:textId="77777777" w:rsidTr="002A3640">
        <w:trPr>
          <w:trHeight w:val="2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F604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C20C3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Słupek przeszkodowy U-5b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1A47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E677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B64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F42279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58A5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84E204E" w14:textId="77777777" w:rsidTr="002A3640">
        <w:trPr>
          <w:trHeight w:val="2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A3DE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5305E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Lustro U-18b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D463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B6B1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7692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A8FDDD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FF030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4A3812FE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A130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6F899F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Progi zwalniające i wyspy dzielące</w:t>
            </w:r>
          </w:p>
        </w:tc>
      </w:tr>
      <w:tr w:rsidR="002A3640" w:rsidRPr="002A3640" w14:paraId="2744DF66" w14:textId="77777777" w:rsidTr="002A3640">
        <w:trPr>
          <w:trHeight w:val="5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D67D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4E36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Prefabrykowane progi zwalniające listwowe U-16a wraz z montażem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54A9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C6E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DCCDC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E33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0D5BE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F64AF2A" w14:textId="77777777" w:rsidTr="002A3640">
        <w:trPr>
          <w:trHeight w:val="56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B0BD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140DF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Prefabrykowane wyspy dzielące wraz z montażem (azyl dla pieszych)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26CB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DA8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89D3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95429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7A15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3F7057F9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A0B92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9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4EBA6F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Oznakowanie poziome cienkowarstwowe i grubowarstwowe chemoutwardzalne</w:t>
            </w:r>
          </w:p>
        </w:tc>
      </w:tr>
      <w:tr w:rsidR="002A3640" w:rsidRPr="002A3640" w14:paraId="63F5662D" w14:textId="77777777" w:rsidTr="002A3640">
        <w:trPr>
          <w:trHeight w:val="5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BEE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87147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Oznakowanie poziome grubowarstwowe (masy chemoutwardzalne) - białe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E68D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8D4DA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736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9355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F3F8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DFF8FD6" w14:textId="77777777" w:rsidTr="002A3640">
        <w:trPr>
          <w:trHeight w:val="58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DAC68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E661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Oznakowanie poziome grubowarstwowe (masy chemoutwardzalne) - czerwone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CD7D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4FB5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C1F82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1C0AE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98FD3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63FFA52" w14:textId="77777777" w:rsidTr="002A3640">
        <w:trPr>
          <w:trHeight w:val="492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DB3B8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495C7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Oznakowanie poziome cienkowarstwowe - białe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2B78E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8884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960F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2500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992F2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70B0E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576B6BD5" w14:textId="77777777" w:rsidTr="002A3640">
        <w:trPr>
          <w:trHeight w:val="492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D44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6CCB5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oznakowanie poziome cienkowarstwowe, czerwone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833F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658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C3EF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240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49B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2D03D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2105BE9E" w14:textId="77777777" w:rsidTr="002A3640">
        <w:trPr>
          <w:trHeight w:val="42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4A2A5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06CBB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stanowiska dla osób niepełnosprawnych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8252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59C7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3DA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BD9FD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CE7A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CA078E4" w14:textId="77777777" w:rsidTr="002A3640">
        <w:trPr>
          <w:trHeight w:val="492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E71E3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4150A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spowalniacze akustyczne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7F8F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74837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4511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F863E9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DA71B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7CD6DEEF" w14:textId="77777777" w:rsidTr="002A3640">
        <w:trPr>
          <w:trHeight w:val="54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ACAF9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98DF2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ligatures w14:val="none"/>
              </w:rPr>
              <w:t>punktowe elementy odblaskowe z bolcem, klejone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74E70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8EA24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B3D8B" w14:textId="77777777" w:rsidR="002A3640" w:rsidRPr="002A3640" w:rsidRDefault="002A3640" w:rsidP="002A364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34EEDD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C6761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3640" w:rsidRPr="002A3640" w14:paraId="1A36EE89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369D6" w14:textId="77777777" w:rsidR="002A3640" w:rsidRPr="002A3640" w:rsidRDefault="002A3640" w:rsidP="002A364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0300E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03F7C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C04CF1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RAZEM netto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549722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                                    -   zł </w:t>
            </w:r>
          </w:p>
        </w:tc>
      </w:tr>
      <w:tr w:rsidR="002A3640" w:rsidRPr="002A3640" w14:paraId="5B6BE6D6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9C8EC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DE6B2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7EFCA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D6E9E7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VAT 23%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D834BC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                                    -   zł </w:t>
            </w:r>
          </w:p>
        </w:tc>
      </w:tr>
      <w:tr w:rsidR="002A3640" w:rsidRPr="002A3640" w14:paraId="283A2EBD" w14:textId="77777777" w:rsidTr="002A3640">
        <w:trPr>
          <w:trHeight w:val="3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39813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E062B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F5D5C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D860A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RAZEM brutto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6BEB99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A364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                                    -   zł </w:t>
            </w:r>
          </w:p>
        </w:tc>
      </w:tr>
      <w:tr w:rsidR="002A3640" w:rsidRPr="002A3640" w14:paraId="517C8946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FE08D" w14:textId="77777777" w:rsidR="002A3640" w:rsidRPr="002A3640" w:rsidRDefault="002A3640" w:rsidP="002A3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65D88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F2238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082E7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AB97A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43D4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F2EF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3640" w:rsidRPr="002A3640" w14:paraId="18C54212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B2317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DE8F9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F5419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3367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2B49D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7955E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2909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3640" w:rsidRPr="002A3640" w14:paraId="2A5EA97C" w14:textId="77777777" w:rsidTr="002A3640">
        <w:trPr>
          <w:trHeight w:val="25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737F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FA981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66F97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3B065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309E6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FBC63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D0F1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3640" w:rsidRPr="002A3640" w14:paraId="66BA123F" w14:textId="77777777" w:rsidTr="002A3640">
        <w:trPr>
          <w:trHeight w:val="24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8BE4F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A262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76099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17CA4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755C1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18D19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EFCEF" w14:textId="77777777" w:rsidR="002A3640" w:rsidRPr="002A3640" w:rsidRDefault="002A3640" w:rsidP="002A36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2C8BFB5" w14:textId="77777777" w:rsidR="007F4AB7" w:rsidRDefault="007F4AB7"/>
    <w:sectPr w:rsidR="007F4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65"/>
    <w:rsid w:val="002A3640"/>
    <w:rsid w:val="003775A0"/>
    <w:rsid w:val="0049284D"/>
    <w:rsid w:val="005844A4"/>
    <w:rsid w:val="006F6A65"/>
    <w:rsid w:val="007F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9E781-C1F4-4F3C-B470-1AF3CAB9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6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A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A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A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A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A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A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A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A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A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A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A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A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6A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A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A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A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A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Chudzińska</dc:creator>
  <cp:keywords/>
  <dc:description/>
  <cp:lastModifiedBy>Iwona Chudzińska</cp:lastModifiedBy>
  <cp:revision>2</cp:revision>
  <dcterms:created xsi:type="dcterms:W3CDTF">2026-03-24T08:22:00Z</dcterms:created>
  <dcterms:modified xsi:type="dcterms:W3CDTF">2026-03-24T08:22:00Z</dcterms:modified>
</cp:coreProperties>
</file>